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7639" w14:textId="77777777" w:rsidR="000502D9" w:rsidRPr="00822ADF" w:rsidRDefault="000502D9">
      <w:pPr>
        <w:rPr>
          <w:sz w:val="22"/>
          <w:szCs w:val="22"/>
        </w:rPr>
      </w:pPr>
      <w:r w:rsidRPr="00822ADF">
        <w:rPr>
          <w:b/>
          <w:bCs/>
          <w:sz w:val="22"/>
          <w:szCs w:val="22"/>
        </w:rPr>
        <w:t>Beleidsplan 2025 – 2026 Stichting Koepelfonds Voorburg</w:t>
      </w:r>
    </w:p>
    <w:p w14:paraId="190257CB" w14:textId="77777777" w:rsidR="000502D9" w:rsidRPr="00822ADF" w:rsidRDefault="000502D9">
      <w:pPr>
        <w:rPr>
          <w:b/>
          <w:bCs/>
          <w:sz w:val="22"/>
          <w:szCs w:val="22"/>
        </w:rPr>
      </w:pPr>
      <w:r w:rsidRPr="00822ADF">
        <w:rPr>
          <w:b/>
          <w:bCs/>
          <w:sz w:val="22"/>
          <w:szCs w:val="22"/>
        </w:rPr>
        <w:t xml:space="preserve"> Inleiding</w:t>
      </w:r>
    </w:p>
    <w:p w14:paraId="65E7FF42" w14:textId="77777777" w:rsidR="008745E0" w:rsidRPr="00822ADF" w:rsidRDefault="000502D9">
      <w:pPr>
        <w:rPr>
          <w:sz w:val="22"/>
          <w:szCs w:val="22"/>
        </w:rPr>
      </w:pPr>
      <w:r w:rsidRPr="00822ADF">
        <w:rPr>
          <w:sz w:val="22"/>
          <w:szCs w:val="22"/>
        </w:rPr>
        <w:t xml:space="preserve"> De Stichting Koepelfonds Voorburg is in 2001 in het leven geroepen door de Stichting Volksgebouw De Koepel. Op 22 juni 2001 is dit notarieel vastgelegd door het wijzigen en geheel opnieuw vaststellen van de statuten van laatstgenoemde stichting. De financiële middelen van het fonds bestonden initieel uit de gelden die zijn vrijgekomen door de verkoop van het pand Kerkstraat 35 te Voorburg, destijds eigendom van de Stichting Volksgebouw De Koepel. </w:t>
      </w:r>
    </w:p>
    <w:p w14:paraId="5E401F96" w14:textId="77777777" w:rsidR="008745E0" w:rsidRPr="00822ADF" w:rsidRDefault="000502D9">
      <w:pPr>
        <w:rPr>
          <w:b/>
          <w:bCs/>
          <w:sz w:val="22"/>
          <w:szCs w:val="22"/>
        </w:rPr>
      </w:pPr>
      <w:r w:rsidRPr="00822ADF">
        <w:rPr>
          <w:b/>
          <w:bCs/>
          <w:sz w:val="22"/>
          <w:szCs w:val="22"/>
        </w:rPr>
        <w:t xml:space="preserve">Doelstelling en werkzaamheden </w:t>
      </w:r>
    </w:p>
    <w:p w14:paraId="316B1DF8" w14:textId="77777777" w:rsidR="008745E0" w:rsidRPr="00822ADF" w:rsidRDefault="000502D9">
      <w:pPr>
        <w:rPr>
          <w:sz w:val="22"/>
          <w:szCs w:val="22"/>
        </w:rPr>
      </w:pPr>
      <w:r w:rsidRPr="00822ADF">
        <w:rPr>
          <w:i/>
          <w:iCs/>
          <w:sz w:val="22"/>
          <w:szCs w:val="22"/>
        </w:rPr>
        <w:t>Doelstelling</w:t>
      </w:r>
      <w:r w:rsidRPr="00822ADF">
        <w:rPr>
          <w:sz w:val="22"/>
          <w:szCs w:val="22"/>
        </w:rPr>
        <w:t xml:space="preserve"> De Stichting Koepelfonds Voorburg (‘het Koepelfonds’) heeft als doelstelling: </w:t>
      </w:r>
    </w:p>
    <w:p w14:paraId="79C23A87" w14:textId="77777777" w:rsidR="008745E0" w:rsidRPr="00822ADF" w:rsidRDefault="000502D9" w:rsidP="008745E0">
      <w:pPr>
        <w:pStyle w:val="Lijstalinea"/>
        <w:numPr>
          <w:ilvl w:val="0"/>
          <w:numId w:val="1"/>
        </w:numPr>
        <w:rPr>
          <w:sz w:val="22"/>
          <w:szCs w:val="22"/>
        </w:rPr>
      </w:pPr>
      <w:r w:rsidRPr="00822ADF">
        <w:rPr>
          <w:sz w:val="22"/>
          <w:szCs w:val="22"/>
        </w:rPr>
        <w:t xml:space="preserve">de bevordering van de sociale cohesie binnen de gemeente Leidschendam-Voorburg; </w:t>
      </w:r>
    </w:p>
    <w:p w14:paraId="27989A0E" w14:textId="77777777" w:rsidR="008745E0" w:rsidRPr="00822ADF" w:rsidRDefault="000502D9" w:rsidP="008745E0">
      <w:pPr>
        <w:pStyle w:val="Lijstalinea"/>
        <w:numPr>
          <w:ilvl w:val="0"/>
          <w:numId w:val="1"/>
        </w:numPr>
        <w:rPr>
          <w:sz w:val="22"/>
          <w:szCs w:val="22"/>
        </w:rPr>
      </w:pPr>
      <w:r w:rsidRPr="00822ADF">
        <w:rPr>
          <w:sz w:val="22"/>
          <w:szCs w:val="22"/>
        </w:rPr>
        <w:t xml:space="preserve">b. de versterking van de gemeenschapszin en de vitaliteit van de samenleving binnen deze gemeente; </w:t>
      </w:r>
    </w:p>
    <w:p w14:paraId="6C172C97" w14:textId="2B4C424F" w:rsidR="008745E0" w:rsidRPr="00822ADF" w:rsidRDefault="000502D9" w:rsidP="008745E0">
      <w:pPr>
        <w:pStyle w:val="Lijstalinea"/>
        <w:numPr>
          <w:ilvl w:val="0"/>
          <w:numId w:val="1"/>
        </w:numPr>
        <w:rPr>
          <w:sz w:val="22"/>
          <w:szCs w:val="22"/>
        </w:rPr>
      </w:pPr>
      <w:r w:rsidRPr="00822ADF">
        <w:rPr>
          <w:sz w:val="22"/>
          <w:szCs w:val="22"/>
        </w:rPr>
        <w:t>c. de ondersteuning van de participatie van instellingen en inwoners; d. de (mede)financiering van activiteiten en projecten die passen binnen het kader van de bovenstaande doelstellingen binnen de hierna genoemde werkterreinen, die zonder de te verlenen steun door de stichting niet althans niet voldoende zijn te realiseren.</w:t>
      </w:r>
    </w:p>
    <w:p w14:paraId="138D73B1" w14:textId="77777777" w:rsidR="008745E0" w:rsidRPr="00822ADF" w:rsidRDefault="000502D9" w:rsidP="008745E0">
      <w:pPr>
        <w:pStyle w:val="Lijstalinea"/>
        <w:rPr>
          <w:i/>
          <w:iCs/>
          <w:sz w:val="22"/>
          <w:szCs w:val="22"/>
        </w:rPr>
      </w:pPr>
      <w:r w:rsidRPr="00822ADF">
        <w:rPr>
          <w:i/>
          <w:iCs/>
          <w:sz w:val="22"/>
          <w:szCs w:val="22"/>
        </w:rPr>
        <w:t>Werkzaamheden</w:t>
      </w:r>
    </w:p>
    <w:p w14:paraId="5ED9AF58" w14:textId="77777777" w:rsidR="008745E0" w:rsidRPr="00822ADF" w:rsidRDefault="000502D9" w:rsidP="008745E0">
      <w:pPr>
        <w:pStyle w:val="Lijstalinea"/>
        <w:rPr>
          <w:sz w:val="22"/>
          <w:szCs w:val="22"/>
        </w:rPr>
      </w:pPr>
      <w:r w:rsidRPr="00822ADF">
        <w:rPr>
          <w:sz w:val="22"/>
          <w:szCs w:val="22"/>
        </w:rPr>
        <w:t xml:space="preserve"> 1. De stichting tracht haar doel te bereiken door onder meer tot haar werkterrein te rekenen en aandacht te schenken aan: a. kunst en cultuur; b. welzijn en sport; c. arbeidsparticipatie; d. kwaliteit van de leefomgeving; en e. politieke en maatschappelijke betrokkenheid van de burger. Zij verstrekt daartoe op aanvraag zowel aan organisaties als aan individuele burgers financiële bijdragen. Aanvragen kunnen worden ingediend door het inzenden van een formulier op de website. Als regel beslist het bestuur binnen zes weken over een aanvraag. </w:t>
      </w:r>
    </w:p>
    <w:p w14:paraId="139E25A5" w14:textId="77777777" w:rsidR="008745E0" w:rsidRPr="00822ADF" w:rsidRDefault="008745E0" w:rsidP="008745E0">
      <w:pPr>
        <w:pStyle w:val="Lijstalinea"/>
        <w:rPr>
          <w:sz w:val="22"/>
          <w:szCs w:val="22"/>
        </w:rPr>
      </w:pPr>
    </w:p>
    <w:p w14:paraId="4D75D178" w14:textId="77777777" w:rsidR="008745E0" w:rsidRPr="00822ADF" w:rsidRDefault="000502D9" w:rsidP="008745E0">
      <w:pPr>
        <w:pStyle w:val="Lijstalinea"/>
        <w:rPr>
          <w:sz w:val="22"/>
          <w:szCs w:val="22"/>
        </w:rPr>
      </w:pPr>
      <w:r w:rsidRPr="00822ADF">
        <w:rPr>
          <w:sz w:val="22"/>
          <w:szCs w:val="22"/>
        </w:rPr>
        <w:t xml:space="preserve">2. Het Koepelfonds gebruikt zijn website en sociale media om de eigen bekendheid in de samenleving te vergroten. Op de website wordt ook gepubliceerd welke organisaties en initiatieven door het Koepelfonds zijn ondersteund. Een van de voorwaarden voor toekenning van een bijdrage is dat de aanvrager de steun van het fonds vermeldt in promotiemateriaal betreffende het project of de activiteit, in </w:t>
      </w:r>
      <w:proofErr w:type="spellStart"/>
      <w:r w:rsidRPr="00822ADF">
        <w:rPr>
          <w:sz w:val="22"/>
          <w:szCs w:val="22"/>
        </w:rPr>
        <w:t>persartikelen</w:t>
      </w:r>
      <w:proofErr w:type="spellEnd"/>
      <w:r w:rsidRPr="00822ADF">
        <w:rPr>
          <w:sz w:val="22"/>
          <w:szCs w:val="22"/>
        </w:rPr>
        <w:t xml:space="preserve"> en tijdens bijeenkomsten en dergelijke die betrekking hebben op het project of de activiteit. De website wordt in de loop van 2025 vernieuwd en geactualiseerd. </w:t>
      </w:r>
    </w:p>
    <w:p w14:paraId="4416357F" w14:textId="77777777" w:rsidR="008745E0" w:rsidRPr="00822ADF" w:rsidRDefault="008745E0" w:rsidP="008745E0">
      <w:pPr>
        <w:pStyle w:val="Lijstalinea"/>
        <w:rPr>
          <w:sz w:val="22"/>
          <w:szCs w:val="22"/>
        </w:rPr>
      </w:pPr>
    </w:p>
    <w:p w14:paraId="17FF9403" w14:textId="77777777" w:rsidR="008745E0" w:rsidRPr="00822ADF" w:rsidRDefault="000502D9" w:rsidP="008745E0">
      <w:pPr>
        <w:pStyle w:val="Lijstalinea"/>
        <w:rPr>
          <w:sz w:val="22"/>
          <w:szCs w:val="22"/>
        </w:rPr>
      </w:pPr>
      <w:r w:rsidRPr="00822ADF">
        <w:rPr>
          <w:sz w:val="22"/>
          <w:szCs w:val="22"/>
        </w:rPr>
        <w:t xml:space="preserve">3. Het Koepelfonds neemt beleidsmatig actief deel aan lokale initiatieven en bijeenkomsten over koers en inrichting van de lokale samenleving. Zo wordt deelgenomen aan bijeenkomsten en activiteiten van het Platform Filantropie, waarin fondsen in de regio, serviceclubs en de gemeente participeren. Het Koepelfonds staat open voor samenwerking met andere fondsen voor de ondersteuning van brede lokale initiatieven. Daarnaast is het Koepelfonds zoveel mogelijk vertegenwoordigd bij bijeenkomsten en andere activiteiten als het daartoe door aanvragers wordt uitgenodigd. </w:t>
      </w:r>
    </w:p>
    <w:p w14:paraId="563D5131" w14:textId="77777777" w:rsidR="008745E0" w:rsidRPr="00822ADF" w:rsidRDefault="008745E0" w:rsidP="008745E0">
      <w:pPr>
        <w:pStyle w:val="Lijstalinea"/>
        <w:rPr>
          <w:sz w:val="22"/>
          <w:szCs w:val="22"/>
        </w:rPr>
      </w:pPr>
    </w:p>
    <w:p w14:paraId="43D4D94D" w14:textId="77777777" w:rsidR="008745E0" w:rsidRPr="00822ADF" w:rsidRDefault="000502D9" w:rsidP="008745E0">
      <w:pPr>
        <w:pStyle w:val="Lijstalinea"/>
        <w:rPr>
          <w:sz w:val="22"/>
          <w:szCs w:val="22"/>
        </w:rPr>
      </w:pPr>
      <w:r w:rsidRPr="00822ADF">
        <w:rPr>
          <w:b/>
          <w:bCs/>
          <w:sz w:val="22"/>
          <w:szCs w:val="22"/>
        </w:rPr>
        <w:t>Verwerving van inkomsten</w:t>
      </w:r>
      <w:r w:rsidRPr="00822ADF">
        <w:rPr>
          <w:sz w:val="22"/>
          <w:szCs w:val="22"/>
        </w:rPr>
        <w:t xml:space="preserve"> </w:t>
      </w:r>
    </w:p>
    <w:p w14:paraId="5FAE4DFE" w14:textId="77777777" w:rsidR="008745E0" w:rsidRPr="00822ADF" w:rsidRDefault="008745E0" w:rsidP="008745E0">
      <w:pPr>
        <w:pStyle w:val="Lijstalinea"/>
        <w:rPr>
          <w:sz w:val="22"/>
          <w:szCs w:val="22"/>
        </w:rPr>
      </w:pPr>
    </w:p>
    <w:p w14:paraId="4CD76304" w14:textId="77777777" w:rsidR="008745E0" w:rsidRPr="00822ADF" w:rsidRDefault="000502D9" w:rsidP="008745E0">
      <w:pPr>
        <w:pStyle w:val="Lijstalinea"/>
        <w:rPr>
          <w:sz w:val="22"/>
          <w:szCs w:val="22"/>
        </w:rPr>
      </w:pPr>
      <w:r w:rsidRPr="00822ADF">
        <w:rPr>
          <w:sz w:val="22"/>
          <w:szCs w:val="22"/>
        </w:rPr>
        <w:t xml:space="preserve">Het vermogen van het Koepelfonds wordt gevormd door a. schenkingen, erfstellingen en legaten; b. subsidies en donaties; c. alle andere verkrijgingen en baten. Het grootste deel van het vermogen wordt belegd in beleggingsfondsen van Triodos Bank met een relatief laag risicoprofiel. Daarnaast worden bij deze bank een spaarrekening en een betaalrekening aangehouden. Tot op heden heeft het Koepelfonds niet aan fondsenwerving gedaan. In 2025 zullen er in overeenstemming met de statutair vastgelegde mogelijkheden activiteiten worden ontplooid om het fonds te laten groeien anders dan door het rendement op het vermogen. Belangrijke voorwaarde daarvoor is het verkrijgen van de ANBI-status, waarmee zowel het fonds als donateurs in aanmerking kunnen komen voor belastingvoordelen. </w:t>
      </w:r>
    </w:p>
    <w:p w14:paraId="6E2599E7" w14:textId="77777777" w:rsidR="008745E0" w:rsidRPr="00822ADF" w:rsidRDefault="008745E0" w:rsidP="008745E0">
      <w:pPr>
        <w:pStyle w:val="Lijstalinea"/>
        <w:rPr>
          <w:sz w:val="22"/>
          <w:szCs w:val="22"/>
        </w:rPr>
      </w:pPr>
    </w:p>
    <w:p w14:paraId="6D2FED57" w14:textId="77777777" w:rsidR="008745E0" w:rsidRPr="00822ADF" w:rsidRDefault="000502D9" w:rsidP="008745E0">
      <w:pPr>
        <w:pStyle w:val="Lijstalinea"/>
        <w:rPr>
          <w:b/>
          <w:bCs/>
          <w:sz w:val="22"/>
          <w:szCs w:val="22"/>
        </w:rPr>
      </w:pPr>
      <w:r w:rsidRPr="00822ADF">
        <w:rPr>
          <w:b/>
          <w:bCs/>
          <w:sz w:val="22"/>
          <w:szCs w:val="22"/>
        </w:rPr>
        <w:t>Beheer en besteding van het vermogen</w:t>
      </w:r>
    </w:p>
    <w:p w14:paraId="3D9D32E2" w14:textId="77777777" w:rsidR="008745E0" w:rsidRPr="00822ADF" w:rsidRDefault="008745E0" w:rsidP="008745E0">
      <w:pPr>
        <w:pStyle w:val="Lijstalinea"/>
        <w:rPr>
          <w:sz w:val="22"/>
          <w:szCs w:val="22"/>
        </w:rPr>
      </w:pPr>
    </w:p>
    <w:p w14:paraId="35ED6806" w14:textId="77777777" w:rsidR="009B1857" w:rsidRPr="00822ADF" w:rsidRDefault="000502D9" w:rsidP="008745E0">
      <w:pPr>
        <w:pStyle w:val="Lijstalinea"/>
        <w:rPr>
          <w:sz w:val="22"/>
          <w:szCs w:val="22"/>
        </w:rPr>
      </w:pPr>
      <w:r w:rsidRPr="00822ADF">
        <w:rPr>
          <w:sz w:val="22"/>
          <w:szCs w:val="22"/>
        </w:rPr>
        <w:t xml:space="preserve"> </w:t>
      </w:r>
      <w:r w:rsidRPr="00822ADF">
        <w:rPr>
          <w:sz w:val="22"/>
          <w:szCs w:val="22"/>
        </w:rPr>
        <w:sym w:font="Symbol" w:char="F0B7"/>
      </w:r>
      <w:r w:rsidRPr="00822ADF">
        <w:rPr>
          <w:sz w:val="22"/>
          <w:szCs w:val="22"/>
        </w:rPr>
        <w:t xml:space="preserve"> Jaarlijks legt het Koepelfonds in het jaarverslag verantwoording af over de gehonoreerde aanvragen en de financiële bijdragen die zijn verstrekt. In het jaarverslag worden ook de financiële resultaten benoemd. Naast dit jaarverslag wordt er een financieel jaarverslag, bestaande uit een jaarrekening en een balans, opgemaakt. Het jaarverslag en het financieel jaarverslag worden op de website gepubliceerd. De staat van baten en lasten en de balans worden jaarlijks door een onafhankelijke kascontrolecommissie beoordeeld. De resultaten daarvan worden in een advies aan het bestuur van het Koepelfonds aangeboden, waarna het bestuur de jaarrekening definitief vaststelt. Het rendement op het vermogen wordt jaarlijks aangewend om de doelstelling te verwezenlijken. Gezien de beperkte beleggings- en spaarresultaten, zijn de uitgaven in de afgelopen jaren hoger geweest dan de opbrengsten van het vermogen. Hierboven is aangegeven wat het bestuur voornemens is te doen om het fonds op peil te houden en bij voorkeur te laten groeien. </w:t>
      </w:r>
    </w:p>
    <w:p w14:paraId="597C9E1F" w14:textId="53712035" w:rsidR="009B1857" w:rsidRPr="00822ADF" w:rsidRDefault="000502D9" w:rsidP="008745E0">
      <w:pPr>
        <w:pStyle w:val="Lijstalinea"/>
        <w:rPr>
          <w:sz w:val="22"/>
          <w:szCs w:val="22"/>
        </w:rPr>
      </w:pPr>
      <w:r w:rsidRPr="00822ADF">
        <w:rPr>
          <w:sz w:val="22"/>
          <w:szCs w:val="22"/>
        </w:rPr>
        <w:t xml:space="preserve">Toegezegde bijdragen worden gehonoreerd na afronding van het project of de activiteit en het overleggen van een financiële verantwoording. Daardoor kan het voorkomen dat een toegezegde bijdrage pas in een volgend kalenderjaar wordt overgemaakt en het toegezegde bedrag wordt gereserveerd. </w:t>
      </w:r>
    </w:p>
    <w:p w14:paraId="32787D71" w14:textId="77777777" w:rsidR="009B1857" w:rsidRPr="00822ADF" w:rsidRDefault="009B1857" w:rsidP="008745E0">
      <w:pPr>
        <w:pStyle w:val="Lijstalinea"/>
        <w:rPr>
          <w:sz w:val="22"/>
          <w:szCs w:val="22"/>
        </w:rPr>
      </w:pPr>
    </w:p>
    <w:p w14:paraId="2AEF6534" w14:textId="77777777" w:rsidR="009B1857" w:rsidRPr="00822ADF" w:rsidRDefault="000502D9" w:rsidP="008745E0">
      <w:pPr>
        <w:pStyle w:val="Lijstalinea"/>
        <w:rPr>
          <w:sz w:val="22"/>
          <w:szCs w:val="22"/>
        </w:rPr>
      </w:pPr>
      <w:r w:rsidRPr="00822ADF">
        <w:rPr>
          <w:sz w:val="22"/>
          <w:szCs w:val="22"/>
        </w:rPr>
        <w:sym w:font="Symbol" w:char="F0B7"/>
      </w:r>
      <w:r w:rsidRPr="00822ADF">
        <w:rPr>
          <w:sz w:val="22"/>
          <w:szCs w:val="22"/>
        </w:rPr>
        <w:t xml:space="preserve"> De bestuursleden van het Koepelfonds hebben allen een lokale binding en beschikken over een lokaal en regionaal netwerk. Zij hebben bovendien een diverse professionele achtergrond en beschikken over brede bestuurlijke expertise. Zij zijn allen vrijwilligers die zonder bezoldiging zich voor tenminste vier jaar verbinden aan het Koepelfonds. Het Koepelfonds beschikt niet over betaalde krachten. </w:t>
      </w:r>
    </w:p>
    <w:p w14:paraId="4C7CE72A" w14:textId="77777777" w:rsidR="009B1857" w:rsidRPr="00822ADF" w:rsidRDefault="000502D9" w:rsidP="008745E0">
      <w:pPr>
        <w:pStyle w:val="Lijstalinea"/>
        <w:rPr>
          <w:sz w:val="22"/>
          <w:szCs w:val="22"/>
        </w:rPr>
      </w:pPr>
      <w:r w:rsidRPr="00822ADF">
        <w:rPr>
          <w:sz w:val="22"/>
          <w:szCs w:val="22"/>
        </w:rPr>
        <w:sym w:font="Symbol" w:char="F0B7"/>
      </w:r>
      <w:r w:rsidRPr="00822ADF">
        <w:rPr>
          <w:sz w:val="22"/>
          <w:szCs w:val="22"/>
        </w:rPr>
        <w:t xml:space="preserve"> Het bestuur heeft besloten de digitale afhandeling van de aanvragen om een bijdrage van het Koepelfonds bij een dienstverlener onder te brengen. De belangrijkste doelstellingen zijn vereenvoudiging van het administratieve proces, zowel voor het fonds als voor de aanvrager, en additionele naamsbekendheid voor het fonds. </w:t>
      </w:r>
    </w:p>
    <w:p w14:paraId="642B3741" w14:textId="77777777" w:rsidR="009B1857" w:rsidRPr="00822ADF" w:rsidRDefault="009B1857" w:rsidP="008745E0">
      <w:pPr>
        <w:pStyle w:val="Lijstalinea"/>
        <w:rPr>
          <w:sz w:val="22"/>
          <w:szCs w:val="22"/>
        </w:rPr>
      </w:pPr>
    </w:p>
    <w:p w14:paraId="672E90CE" w14:textId="77777777" w:rsidR="009B1857" w:rsidRPr="00822ADF" w:rsidRDefault="000502D9" w:rsidP="008745E0">
      <w:pPr>
        <w:pStyle w:val="Lijstalinea"/>
        <w:rPr>
          <w:b/>
          <w:bCs/>
          <w:sz w:val="22"/>
          <w:szCs w:val="22"/>
        </w:rPr>
      </w:pPr>
      <w:r w:rsidRPr="00822ADF">
        <w:rPr>
          <w:b/>
          <w:bCs/>
          <w:sz w:val="22"/>
          <w:szCs w:val="22"/>
        </w:rPr>
        <w:t xml:space="preserve">Verdere voornemens voor 2025 en daarna </w:t>
      </w:r>
    </w:p>
    <w:p w14:paraId="4EB2BE6E" w14:textId="77777777" w:rsidR="009B1857" w:rsidRPr="00822ADF" w:rsidRDefault="009B1857" w:rsidP="008745E0">
      <w:pPr>
        <w:pStyle w:val="Lijstalinea"/>
        <w:rPr>
          <w:sz w:val="22"/>
          <w:szCs w:val="22"/>
        </w:rPr>
      </w:pPr>
    </w:p>
    <w:p w14:paraId="5042B94D" w14:textId="77777777" w:rsidR="009B1857" w:rsidRPr="00822ADF" w:rsidRDefault="000502D9" w:rsidP="008745E0">
      <w:pPr>
        <w:pStyle w:val="Lijstalinea"/>
        <w:rPr>
          <w:sz w:val="22"/>
          <w:szCs w:val="22"/>
        </w:rPr>
      </w:pPr>
      <w:r w:rsidRPr="00822ADF">
        <w:rPr>
          <w:sz w:val="22"/>
          <w:szCs w:val="22"/>
        </w:rPr>
        <w:lastRenderedPageBreak/>
        <w:sym w:font="Symbol" w:char="F0B7"/>
      </w:r>
      <w:r w:rsidRPr="00822ADF">
        <w:rPr>
          <w:sz w:val="22"/>
          <w:szCs w:val="22"/>
        </w:rPr>
        <w:t xml:space="preserve"> Meer aandacht voor het vergroten van de naamsbekendheid van het Koepelfonds. </w:t>
      </w:r>
      <w:r w:rsidRPr="00822ADF">
        <w:rPr>
          <w:sz w:val="22"/>
          <w:szCs w:val="22"/>
        </w:rPr>
        <w:sym w:font="Symbol" w:char="F0B7"/>
      </w:r>
      <w:r w:rsidRPr="00822ADF">
        <w:rPr>
          <w:sz w:val="22"/>
          <w:szCs w:val="22"/>
        </w:rPr>
        <w:t xml:space="preserve"> Actualisatie van de statuten en het huishoudelijk reglement. </w:t>
      </w:r>
      <w:r w:rsidRPr="00822ADF">
        <w:rPr>
          <w:sz w:val="22"/>
          <w:szCs w:val="22"/>
        </w:rPr>
        <w:sym w:font="Symbol" w:char="F0B7"/>
      </w:r>
      <w:r w:rsidRPr="00822ADF">
        <w:rPr>
          <w:sz w:val="22"/>
          <w:szCs w:val="22"/>
        </w:rPr>
        <w:t xml:space="preserve"> Onderzoek naar de introductie van vaste, periodieke momenten voor het aanvragen van bijdragen. </w:t>
      </w:r>
      <w:r w:rsidRPr="00822ADF">
        <w:rPr>
          <w:sz w:val="22"/>
          <w:szCs w:val="22"/>
        </w:rPr>
        <w:sym w:font="Symbol" w:char="F0B7"/>
      </w:r>
      <w:r w:rsidRPr="00822ADF">
        <w:rPr>
          <w:sz w:val="22"/>
          <w:szCs w:val="22"/>
        </w:rPr>
        <w:t xml:space="preserve"> Verkennen van de mogelijkheden voor een meer structurele ondersteuning van een of enkele initiatieven, al dan niet in samenwerking met andere bijdragende organisaties. </w:t>
      </w:r>
    </w:p>
    <w:p w14:paraId="5F81576E" w14:textId="77777777" w:rsidR="009B1857" w:rsidRPr="00822ADF" w:rsidRDefault="009B1857" w:rsidP="008745E0">
      <w:pPr>
        <w:pStyle w:val="Lijstalinea"/>
        <w:rPr>
          <w:sz w:val="22"/>
          <w:szCs w:val="22"/>
        </w:rPr>
      </w:pPr>
    </w:p>
    <w:p w14:paraId="36E86437" w14:textId="77777777" w:rsidR="009B1857" w:rsidRPr="00822ADF" w:rsidRDefault="000502D9" w:rsidP="008745E0">
      <w:pPr>
        <w:pStyle w:val="Lijstalinea"/>
        <w:rPr>
          <w:b/>
          <w:bCs/>
          <w:sz w:val="22"/>
          <w:szCs w:val="22"/>
        </w:rPr>
      </w:pPr>
      <w:r w:rsidRPr="00822ADF">
        <w:rPr>
          <w:b/>
          <w:bCs/>
          <w:sz w:val="22"/>
          <w:szCs w:val="22"/>
        </w:rPr>
        <w:t xml:space="preserve">Overige gegevens over het Koepelfonds </w:t>
      </w:r>
    </w:p>
    <w:p w14:paraId="5EA6CA05" w14:textId="77777777" w:rsidR="009B1857" w:rsidRPr="00822ADF" w:rsidRDefault="009B1857" w:rsidP="008745E0">
      <w:pPr>
        <w:pStyle w:val="Lijstalinea"/>
        <w:rPr>
          <w:sz w:val="22"/>
          <w:szCs w:val="22"/>
        </w:rPr>
      </w:pPr>
    </w:p>
    <w:p w14:paraId="1DA3F08D" w14:textId="77777777" w:rsidR="009B1857" w:rsidRPr="00822ADF" w:rsidRDefault="000502D9" w:rsidP="008745E0">
      <w:pPr>
        <w:pStyle w:val="Lijstalinea"/>
        <w:rPr>
          <w:sz w:val="22"/>
          <w:szCs w:val="22"/>
        </w:rPr>
      </w:pPr>
      <w:r w:rsidRPr="00822ADF">
        <w:rPr>
          <w:sz w:val="22"/>
          <w:szCs w:val="22"/>
        </w:rPr>
        <w:t xml:space="preserve">RSIN: 002814833 </w:t>
      </w:r>
    </w:p>
    <w:p w14:paraId="5BD6816B" w14:textId="77777777" w:rsidR="009B1857" w:rsidRPr="00822ADF" w:rsidRDefault="000502D9" w:rsidP="008745E0">
      <w:pPr>
        <w:pStyle w:val="Lijstalinea"/>
        <w:rPr>
          <w:sz w:val="22"/>
          <w:szCs w:val="22"/>
        </w:rPr>
      </w:pPr>
      <w:r w:rsidRPr="00822ADF">
        <w:rPr>
          <w:sz w:val="22"/>
          <w:szCs w:val="22"/>
        </w:rPr>
        <w:t xml:space="preserve">Postadres: Molenwijkstraat 8, 2271 XW Voorburg </w:t>
      </w:r>
    </w:p>
    <w:p w14:paraId="799A8F97" w14:textId="77777777" w:rsidR="009B1857" w:rsidRPr="00822ADF" w:rsidRDefault="000502D9" w:rsidP="008745E0">
      <w:pPr>
        <w:pStyle w:val="Lijstalinea"/>
        <w:rPr>
          <w:sz w:val="22"/>
          <w:szCs w:val="22"/>
        </w:rPr>
      </w:pPr>
      <w:r w:rsidRPr="00822ADF">
        <w:rPr>
          <w:sz w:val="22"/>
          <w:szCs w:val="22"/>
        </w:rPr>
        <w:t xml:space="preserve">Telefoon: 06 5324 1598 </w:t>
      </w:r>
    </w:p>
    <w:p w14:paraId="0874CDF5" w14:textId="1D944417" w:rsidR="009B1857" w:rsidRPr="00822ADF" w:rsidRDefault="000502D9" w:rsidP="008745E0">
      <w:pPr>
        <w:pStyle w:val="Lijstalinea"/>
        <w:rPr>
          <w:sz w:val="22"/>
          <w:szCs w:val="22"/>
        </w:rPr>
      </w:pPr>
      <w:r w:rsidRPr="00822ADF">
        <w:rPr>
          <w:sz w:val="22"/>
          <w:szCs w:val="22"/>
        </w:rPr>
        <w:t xml:space="preserve">E-mail: </w:t>
      </w:r>
      <w:hyperlink r:id="rId5" w:history="1">
        <w:r w:rsidR="009B1857" w:rsidRPr="00822ADF">
          <w:rPr>
            <w:rStyle w:val="Hyperlink"/>
            <w:sz w:val="22"/>
            <w:szCs w:val="22"/>
          </w:rPr>
          <w:t>secretaris@koepelfonds.nl</w:t>
        </w:r>
      </w:hyperlink>
      <w:r w:rsidRPr="00822ADF">
        <w:rPr>
          <w:sz w:val="22"/>
          <w:szCs w:val="22"/>
        </w:rPr>
        <w:t xml:space="preserve"> </w:t>
      </w:r>
    </w:p>
    <w:p w14:paraId="43789748" w14:textId="77777777" w:rsidR="009B1857" w:rsidRPr="00822ADF" w:rsidRDefault="000502D9" w:rsidP="008745E0">
      <w:pPr>
        <w:pStyle w:val="Lijstalinea"/>
        <w:rPr>
          <w:sz w:val="22"/>
          <w:szCs w:val="22"/>
        </w:rPr>
      </w:pPr>
      <w:r w:rsidRPr="00822ADF">
        <w:rPr>
          <w:sz w:val="22"/>
          <w:szCs w:val="22"/>
        </w:rPr>
        <w:t xml:space="preserve">Kamer van Koophandel: 41149623 </w:t>
      </w:r>
    </w:p>
    <w:p w14:paraId="1DB7BEBC" w14:textId="77777777" w:rsidR="009B1857" w:rsidRPr="00822ADF" w:rsidRDefault="000502D9" w:rsidP="008745E0">
      <w:pPr>
        <w:pStyle w:val="Lijstalinea"/>
        <w:rPr>
          <w:sz w:val="22"/>
          <w:szCs w:val="22"/>
        </w:rPr>
      </w:pPr>
      <w:r w:rsidRPr="00822ADF">
        <w:rPr>
          <w:sz w:val="22"/>
          <w:szCs w:val="22"/>
        </w:rPr>
        <w:t xml:space="preserve">Bestuurssamenstelling: </w:t>
      </w:r>
    </w:p>
    <w:p w14:paraId="4C4824D4" w14:textId="77777777" w:rsidR="009B1857" w:rsidRPr="00822ADF" w:rsidRDefault="000502D9" w:rsidP="008745E0">
      <w:pPr>
        <w:pStyle w:val="Lijstalinea"/>
        <w:rPr>
          <w:sz w:val="22"/>
          <w:szCs w:val="22"/>
        </w:rPr>
      </w:pPr>
      <w:r w:rsidRPr="00822ADF">
        <w:rPr>
          <w:sz w:val="22"/>
          <w:szCs w:val="22"/>
        </w:rPr>
        <w:sym w:font="Symbol" w:char="F0B7"/>
      </w:r>
      <w:r w:rsidRPr="00822ADF">
        <w:rPr>
          <w:sz w:val="22"/>
          <w:szCs w:val="22"/>
        </w:rPr>
        <w:t xml:space="preserve"> C. Pels </w:t>
      </w:r>
      <w:proofErr w:type="spellStart"/>
      <w:r w:rsidRPr="00822ADF">
        <w:rPr>
          <w:sz w:val="22"/>
          <w:szCs w:val="22"/>
        </w:rPr>
        <w:t>Rijcken</w:t>
      </w:r>
      <w:proofErr w:type="spellEnd"/>
      <w:r w:rsidRPr="00822ADF">
        <w:rPr>
          <w:sz w:val="22"/>
          <w:szCs w:val="22"/>
        </w:rPr>
        <w:t xml:space="preserve">, voorzitter </w:t>
      </w:r>
    </w:p>
    <w:p w14:paraId="1EBB99F7" w14:textId="77777777" w:rsidR="009B1857" w:rsidRPr="00822ADF" w:rsidRDefault="000502D9" w:rsidP="008745E0">
      <w:pPr>
        <w:pStyle w:val="Lijstalinea"/>
        <w:rPr>
          <w:sz w:val="22"/>
          <w:szCs w:val="22"/>
        </w:rPr>
      </w:pPr>
      <w:r w:rsidRPr="00822ADF">
        <w:rPr>
          <w:sz w:val="22"/>
          <w:szCs w:val="22"/>
        </w:rPr>
        <w:sym w:font="Symbol" w:char="F0B7"/>
      </w:r>
      <w:r w:rsidRPr="00822ADF">
        <w:rPr>
          <w:sz w:val="22"/>
          <w:szCs w:val="22"/>
        </w:rPr>
        <w:t xml:space="preserve"> G. G. J. </w:t>
      </w:r>
      <w:proofErr w:type="spellStart"/>
      <w:r w:rsidRPr="00822ADF">
        <w:rPr>
          <w:sz w:val="22"/>
          <w:szCs w:val="22"/>
        </w:rPr>
        <w:t>Rensen</w:t>
      </w:r>
      <w:proofErr w:type="spellEnd"/>
      <w:r w:rsidRPr="00822ADF">
        <w:rPr>
          <w:sz w:val="22"/>
          <w:szCs w:val="22"/>
        </w:rPr>
        <w:t xml:space="preserve">, secretaris </w:t>
      </w:r>
    </w:p>
    <w:p w14:paraId="25748017" w14:textId="77777777" w:rsidR="009B1857" w:rsidRPr="00822ADF" w:rsidRDefault="000502D9" w:rsidP="008745E0">
      <w:pPr>
        <w:pStyle w:val="Lijstalinea"/>
        <w:rPr>
          <w:sz w:val="22"/>
          <w:szCs w:val="22"/>
        </w:rPr>
      </w:pPr>
      <w:r w:rsidRPr="00822ADF">
        <w:rPr>
          <w:sz w:val="22"/>
          <w:szCs w:val="22"/>
        </w:rPr>
        <w:sym w:font="Symbol" w:char="F0B7"/>
      </w:r>
      <w:r w:rsidRPr="00822ADF">
        <w:rPr>
          <w:sz w:val="22"/>
          <w:szCs w:val="22"/>
        </w:rPr>
        <w:t xml:space="preserve"> P.B. van Daalen, penningmeester </w:t>
      </w:r>
    </w:p>
    <w:p w14:paraId="45FE4ECF" w14:textId="77777777" w:rsidR="009B1857" w:rsidRPr="00822ADF" w:rsidRDefault="000502D9" w:rsidP="008745E0">
      <w:pPr>
        <w:pStyle w:val="Lijstalinea"/>
        <w:rPr>
          <w:sz w:val="22"/>
          <w:szCs w:val="22"/>
        </w:rPr>
      </w:pPr>
      <w:r w:rsidRPr="00822ADF">
        <w:rPr>
          <w:sz w:val="22"/>
          <w:szCs w:val="22"/>
        </w:rPr>
        <w:sym w:font="Symbol" w:char="F0B7"/>
      </w:r>
      <w:r w:rsidRPr="00822ADF">
        <w:rPr>
          <w:sz w:val="22"/>
          <w:szCs w:val="22"/>
        </w:rPr>
        <w:t xml:space="preserve"> A.T. van Domburg </w:t>
      </w:r>
      <w:proofErr w:type="spellStart"/>
      <w:r w:rsidRPr="00822ADF">
        <w:rPr>
          <w:sz w:val="22"/>
          <w:szCs w:val="22"/>
        </w:rPr>
        <w:t>Scipio</w:t>
      </w:r>
      <w:proofErr w:type="spellEnd"/>
      <w:r w:rsidRPr="00822ADF">
        <w:rPr>
          <w:sz w:val="22"/>
          <w:szCs w:val="22"/>
        </w:rPr>
        <w:t xml:space="preserve">, algemeen bestuurslid </w:t>
      </w:r>
    </w:p>
    <w:p w14:paraId="65FD1F60" w14:textId="77777777" w:rsidR="009B1857" w:rsidRPr="00822ADF" w:rsidRDefault="000502D9" w:rsidP="008745E0">
      <w:pPr>
        <w:pStyle w:val="Lijstalinea"/>
        <w:rPr>
          <w:sz w:val="22"/>
          <w:szCs w:val="22"/>
        </w:rPr>
      </w:pPr>
      <w:r w:rsidRPr="00822ADF">
        <w:rPr>
          <w:sz w:val="22"/>
          <w:szCs w:val="22"/>
        </w:rPr>
        <w:sym w:font="Symbol" w:char="F0B7"/>
      </w:r>
      <w:r w:rsidRPr="00822ADF">
        <w:rPr>
          <w:sz w:val="22"/>
          <w:szCs w:val="22"/>
        </w:rPr>
        <w:t xml:space="preserve"> C. M. van </w:t>
      </w:r>
      <w:proofErr w:type="spellStart"/>
      <w:r w:rsidRPr="00822ADF">
        <w:rPr>
          <w:sz w:val="22"/>
          <w:szCs w:val="22"/>
        </w:rPr>
        <w:t>Hoogdalem</w:t>
      </w:r>
      <w:proofErr w:type="spellEnd"/>
      <w:r w:rsidRPr="00822ADF">
        <w:rPr>
          <w:sz w:val="22"/>
          <w:szCs w:val="22"/>
        </w:rPr>
        <w:t xml:space="preserve">, algemeen bestuurslid </w:t>
      </w:r>
    </w:p>
    <w:p w14:paraId="16A8FDB8" w14:textId="77777777" w:rsidR="009B1857" w:rsidRPr="00822ADF" w:rsidRDefault="000502D9" w:rsidP="008745E0">
      <w:pPr>
        <w:pStyle w:val="Lijstalinea"/>
        <w:rPr>
          <w:sz w:val="22"/>
          <w:szCs w:val="22"/>
        </w:rPr>
      </w:pPr>
      <w:r w:rsidRPr="00822ADF">
        <w:rPr>
          <w:sz w:val="22"/>
          <w:szCs w:val="22"/>
        </w:rPr>
        <w:sym w:font="Symbol" w:char="F0B7"/>
      </w:r>
      <w:r w:rsidRPr="00822ADF">
        <w:rPr>
          <w:sz w:val="22"/>
          <w:szCs w:val="22"/>
        </w:rPr>
        <w:t xml:space="preserve"> vacature </w:t>
      </w:r>
    </w:p>
    <w:p w14:paraId="75A7ACCA" w14:textId="3AA9943F" w:rsidR="000502D9" w:rsidRPr="00822ADF" w:rsidRDefault="000502D9" w:rsidP="008745E0">
      <w:pPr>
        <w:pStyle w:val="Lijstalinea"/>
        <w:rPr>
          <w:sz w:val="22"/>
          <w:szCs w:val="22"/>
        </w:rPr>
      </w:pPr>
      <w:r w:rsidRPr="00822ADF">
        <w:rPr>
          <w:sz w:val="22"/>
          <w:szCs w:val="22"/>
        </w:rPr>
        <w:t>Bankrekening: : Triodos Bank, t.n.v. Stichting Koepelfonds Voorburg, NL57 TRIO 0320741443</w:t>
      </w:r>
    </w:p>
    <w:sectPr w:rsidR="000502D9" w:rsidRPr="00822A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C62"/>
    <w:multiLevelType w:val="hybridMultilevel"/>
    <w:tmpl w:val="50D2DE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649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D9"/>
    <w:rsid w:val="000502D9"/>
    <w:rsid w:val="00822ADF"/>
    <w:rsid w:val="008745E0"/>
    <w:rsid w:val="009044E3"/>
    <w:rsid w:val="009B18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8CEE"/>
  <w15:chartTrackingRefBased/>
  <w15:docId w15:val="{80507699-74EF-4E34-B71E-C525D430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0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0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02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02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02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02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02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02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02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2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02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02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02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02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02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02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02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02D9"/>
    <w:rPr>
      <w:rFonts w:eastAsiaTheme="majorEastAsia" w:cstheme="majorBidi"/>
      <w:color w:val="272727" w:themeColor="text1" w:themeTint="D8"/>
    </w:rPr>
  </w:style>
  <w:style w:type="paragraph" w:styleId="Titel">
    <w:name w:val="Title"/>
    <w:basedOn w:val="Standaard"/>
    <w:next w:val="Standaard"/>
    <w:link w:val="TitelChar"/>
    <w:uiPriority w:val="10"/>
    <w:qFormat/>
    <w:rsid w:val="00050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02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02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02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02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02D9"/>
    <w:rPr>
      <w:i/>
      <w:iCs/>
      <w:color w:val="404040" w:themeColor="text1" w:themeTint="BF"/>
    </w:rPr>
  </w:style>
  <w:style w:type="paragraph" w:styleId="Lijstalinea">
    <w:name w:val="List Paragraph"/>
    <w:basedOn w:val="Standaard"/>
    <w:uiPriority w:val="34"/>
    <w:qFormat/>
    <w:rsid w:val="000502D9"/>
    <w:pPr>
      <w:ind w:left="720"/>
      <w:contextualSpacing/>
    </w:pPr>
  </w:style>
  <w:style w:type="character" w:styleId="Intensievebenadrukking">
    <w:name w:val="Intense Emphasis"/>
    <w:basedOn w:val="Standaardalinea-lettertype"/>
    <w:uiPriority w:val="21"/>
    <w:qFormat/>
    <w:rsid w:val="000502D9"/>
    <w:rPr>
      <w:i/>
      <w:iCs/>
      <w:color w:val="0F4761" w:themeColor="accent1" w:themeShade="BF"/>
    </w:rPr>
  </w:style>
  <w:style w:type="paragraph" w:styleId="Duidelijkcitaat">
    <w:name w:val="Intense Quote"/>
    <w:basedOn w:val="Standaard"/>
    <w:next w:val="Standaard"/>
    <w:link w:val="DuidelijkcitaatChar"/>
    <w:uiPriority w:val="30"/>
    <w:qFormat/>
    <w:rsid w:val="00050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02D9"/>
    <w:rPr>
      <w:i/>
      <w:iCs/>
      <w:color w:val="0F4761" w:themeColor="accent1" w:themeShade="BF"/>
    </w:rPr>
  </w:style>
  <w:style w:type="character" w:styleId="Intensieveverwijzing">
    <w:name w:val="Intense Reference"/>
    <w:basedOn w:val="Standaardalinea-lettertype"/>
    <w:uiPriority w:val="32"/>
    <w:qFormat/>
    <w:rsid w:val="000502D9"/>
    <w:rPr>
      <w:b/>
      <w:bCs/>
      <w:smallCaps/>
      <w:color w:val="0F4761" w:themeColor="accent1" w:themeShade="BF"/>
      <w:spacing w:val="5"/>
    </w:rPr>
  </w:style>
  <w:style w:type="character" w:styleId="Hyperlink">
    <w:name w:val="Hyperlink"/>
    <w:basedOn w:val="Standaardalinea-lettertype"/>
    <w:uiPriority w:val="99"/>
    <w:unhideWhenUsed/>
    <w:rsid w:val="009B1857"/>
    <w:rPr>
      <w:color w:val="467886" w:themeColor="hyperlink"/>
      <w:u w:val="single"/>
    </w:rPr>
  </w:style>
  <w:style w:type="character" w:styleId="Onopgelostemelding">
    <w:name w:val="Unresolved Mention"/>
    <w:basedOn w:val="Standaardalinea-lettertype"/>
    <w:uiPriority w:val="99"/>
    <w:semiHidden/>
    <w:unhideWhenUsed/>
    <w:rsid w:val="009B1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is@koepelfond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1041</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van Domburg Scipio</dc:creator>
  <cp:keywords/>
  <dc:description/>
  <cp:lastModifiedBy>Fred van Domburg Scipio</cp:lastModifiedBy>
  <cp:revision>3</cp:revision>
  <dcterms:created xsi:type="dcterms:W3CDTF">2025-06-19T13:00:00Z</dcterms:created>
  <dcterms:modified xsi:type="dcterms:W3CDTF">2025-06-19T13:20:00Z</dcterms:modified>
</cp:coreProperties>
</file>